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line="360" w:lineRule="auto"/>
        <w:ind w:firstLine="420"/>
        <w:jc w:val="center"/>
        <w:rPr>
          <w:rFonts w:ascii="华文中宋" w:hAnsi="华文中宋" w:eastAsia="华文中宋" w:cs="Arial"/>
          <w:b/>
          <w:color w:val="333333"/>
          <w:sz w:val="36"/>
          <w:szCs w:val="36"/>
        </w:rPr>
      </w:pPr>
      <w:bookmarkStart w:id="0" w:name="_GoBack"/>
      <w:bookmarkEnd w:id="0"/>
      <w:r>
        <w:rPr>
          <w:rFonts w:hint="eastAsia" w:ascii="华文中宋" w:hAnsi="华文中宋" w:eastAsia="华文中宋" w:cs="Arial"/>
          <w:b/>
          <w:color w:val="333333"/>
          <w:sz w:val="36"/>
          <w:szCs w:val="36"/>
        </w:rPr>
        <w:t>浙江科技学院</w:t>
      </w:r>
      <w:r>
        <w:rPr>
          <w:rFonts w:ascii="Times New Roman" w:hAnsi="Times New Roman" w:eastAsia="华文中宋"/>
          <w:b/>
          <w:color w:val="333333"/>
          <w:sz w:val="36"/>
          <w:szCs w:val="36"/>
        </w:rPr>
        <w:t>2018</w:t>
      </w:r>
      <w:r>
        <w:rPr>
          <w:rFonts w:hint="eastAsia" w:ascii="华文中宋" w:hAnsi="华文中宋" w:eastAsia="华文中宋" w:cs="Arial"/>
          <w:b/>
          <w:color w:val="333333"/>
          <w:sz w:val="36"/>
          <w:szCs w:val="36"/>
        </w:rPr>
        <w:t>年非全日制专业硕士研究生</w:t>
      </w:r>
    </w:p>
    <w:p>
      <w:pPr>
        <w:pStyle w:val="2"/>
        <w:widowControl/>
        <w:spacing w:line="360" w:lineRule="auto"/>
        <w:ind w:firstLine="420"/>
        <w:jc w:val="center"/>
        <w:rPr>
          <w:rFonts w:ascii="华文中宋" w:hAnsi="华文中宋" w:eastAsia="华文中宋" w:cs="Arial"/>
          <w:b/>
          <w:color w:val="333333"/>
          <w:sz w:val="36"/>
          <w:szCs w:val="36"/>
        </w:rPr>
      </w:pPr>
      <w:r>
        <w:rPr>
          <w:rFonts w:hint="eastAsia" w:ascii="华文中宋" w:hAnsi="华文中宋" w:eastAsia="华文中宋" w:cs="Arial"/>
          <w:b/>
          <w:color w:val="333333"/>
          <w:sz w:val="36"/>
          <w:szCs w:val="36"/>
        </w:rPr>
        <w:t>招生调剂公告</w:t>
      </w:r>
    </w:p>
    <w:p>
      <w:pPr>
        <w:pStyle w:val="2"/>
        <w:widowControl/>
        <w:spacing w:line="360" w:lineRule="auto"/>
        <w:ind w:firstLine="420"/>
        <w:jc w:val="both"/>
        <w:rPr>
          <w:rFonts w:ascii="宋体" w:hAnsi="宋体" w:eastAsia="宋体" w:cs="宋体"/>
          <w:sz w:val="21"/>
          <w:szCs w:val="21"/>
        </w:rPr>
      </w:pPr>
      <w:r>
        <w:rPr>
          <w:rFonts w:hint="eastAsia" w:ascii="Arial" w:hAnsi="Arial" w:cs="Arial"/>
          <w:color w:val="333333"/>
          <w:sz w:val="21"/>
          <w:szCs w:val="21"/>
        </w:rPr>
        <w:t>浙江科技学院</w:t>
      </w:r>
      <w:r>
        <w:rPr>
          <w:rFonts w:ascii="Arial" w:hAnsi="Arial" w:cs="Arial"/>
          <w:color w:val="333333"/>
          <w:sz w:val="21"/>
          <w:szCs w:val="21"/>
        </w:rPr>
        <w:t>是</w:t>
      </w:r>
      <w:r>
        <w:rPr>
          <w:rFonts w:hint="eastAsia" w:ascii="Arial" w:hAnsi="Arial" w:cs="Arial"/>
          <w:color w:val="333333"/>
          <w:sz w:val="21"/>
          <w:szCs w:val="21"/>
        </w:rPr>
        <w:t>一所集工学、艺术学、管理学、文学、理学、经济学为一体的多学科全日制省属本科院校。</w:t>
      </w:r>
      <w:r>
        <w:rPr>
          <w:rFonts w:ascii="Arial" w:hAnsi="Arial" w:cs="Arial"/>
          <w:color w:val="333333"/>
          <w:sz w:val="21"/>
          <w:szCs w:val="21"/>
        </w:rPr>
        <w:t>目前我校</w:t>
      </w:r>
      <w:r>
        <w:rPr>
          <w:rFonts w:hint="eastAsia" w:ascii="Arial" w:hAnsi="Arial" w:cs="Arial"/>
          <w:color w:val="333333"/>
          <w:sz w:val="21"/>
          <w:szCs w:val="21"/>
        </w:rPr>
        <w:t>非全日制专业硕士研究生</w:t>
      </w:r>
      <w:r>
        <w:rPr>
          <w:rFonts w:hint="eastAsia" w:ascii="宋体" w:hAnsi="宋体" w:eastAsia="宋体" w:cs="宋体"/>
          <w:color w:val="333333"/>
          <w:sz w:val="21"/>
          <w:szCs w:val="21"/>
        </w:rPr>
        <w:t>还有少量调剂名额</w:t>
      </w:r>
      <w:r>
        <w:rPr>
          <w:rFonts w:ascii="Arial" w:hAnsi="Arial" w:cs="Arial"/>
          <w:color w:val="333333"/>
          <w:sz w:val="21"/>
          <w:szCs w:val="21"/>
        </w:rPr>
        <w:t>，欢迎优秀考生申请调剂至我校学习深造。</w:t>
      </w:r>
      <w:r>
        <w:rPr>
          <w:rFonts w:hint="eastAsia" w:ascii="宋体" w:hAnsi="宋体" w:eastAsia="宋体" w:cs="宋体"/>
          <w:color w:val="333333"/>
          <w:sz w:val="21"/>
          <w:szCs w:val="21"/>
        </w:rPr>
        <w:t>为方便有志于调剂到我校攻读非全日制专业硕士研究生的考生调剂报考，现将有关事项公告如下: </w:t>
      </w:r>
      <w:r>
        <w:rPr>
          <w:rFonts w:hint="eastAsia" w:ascii="宋体" w:hAnsi="宋体" w:eastAsia="宋体" w:cs="宋体"/>
          <w:sz w:val="21"/>
          <w:szCs w:val="21"/>
        </w:rPr>
        <w:t xml:space="preserve">  </w:t>
      </w:r>
    </w:p>
    <w:p>
      <w:pPr>
        <w:widowControl/>
        <w:numPr>
          <w:ilvl w:val="0"/>
          <w:numId w:val="1"/>
        </w:numPr>
        <w:spacing w:line="360" w:lineRule="auto"/>
        <w:jc w:val="left"/>
        <w:rPr>
          <w:rFonts w:ascii="宋体" w:hAnsi="宋体" w:eastAsia="宋体" w:cs="宋体"/>
          <w:kern w:val="0"/>
          <w:szCs w:val="21"/>
          <w:lang w:bidi="ar"/>
        </w:rPr>
      </w:pPr>
      <w:r>
        <w:rPr>
          <w:rFonts w:hint="eastAsia" w:ascii="宋体" w:hAnsi="宋体" w:eastAsia="宋体" w:cs="宋体"/>
          <w:b/>
          <w:color w:val="333333"/>
          <w:kern w:val="0"/>
          <w:szCs w:val="21"/>
          <w:lang w:bidi="ar"/>
        </w:rPr>
        <w:t>调剂基本要求</w:t>
      </w:r>
      <w:r>
        <w:rPr>
          <w:rFonts w:hint="eastAsia" w:ascii="宋体" w:hAnsi="宋体" w:eastAsia="宋体" w:cs="宋体"/>
          <w:color w:val="333333"/>
          <w:kern w:val="0"/>
          <w:szCs w:val="21"/>
          <w:lang w:bidi="ar"/>
        </w:rPr>
        <w:br w:type="textWrapping"/>
      </w:r>
      <w:r>
        <w:rPr>
          <w:rFonts w:hint="eastAsia" w:ascii="宋体" w:hAnsi="宋体" w:eastAsia="宋体" w:cs="宋体"/>
          <w:color w:val="333333"/>
          <w:kern w:val="0"/>
          <w:szCs w:val="21"/>
          <w:lang w:bidi="ar"/>
        </w:rPr>
        <w:t>1.符合调入专业的报考条件。</w:t>
      </w:r>
      <w:r>
        <w:rPr>
          <w:rFonts w:hint="eastAsia" w:ascii="宋体" w:hAnsi="宋体" w:eastAsia="宋体" w:cs="宋体"/>
          <w:color w:val="333333"/>
          <w:kern w:val="0"/>
          <w:szCs w:val="21"/>
          <w:lang w:bidi="ar"/>
        </w:rPr>
        <w:br w:type="textWrapping"/>
      </w:r>
      <w:r>
        <w:rPr>
          <w:rFonts w:hint="eastAsia" w:ascii="宋体" w:hAnsi="宋体" w:eastAsia="宋体" w:cs="宋体"/>
          <w:color w:val="333333"/>
          <w:kern w:val="0"/>
          <w:szCs w:val="21"/>
          <w:lang w:bidi="ar"/>
        </w:rPr>
        <w:t>2.初试成绩符合第一志愿报考专业在浙江省的全国初试成绩基本要求。</w:t>
      </w:r>
      <w:r>
        <w:rPr>
          <w:rFonts w:hint="eastAsia" w:ascii="宋体" w:hAnsi="宋体" w:eastAsia="宋体" w:cs="宋体"/>
          <w:color w:val="333333"/>
          <w:kern w:val="0"/>
          <w:szCs w:val="21"/>
          <w:lang w:bidi="ar"/>
        </w:rPr>
        <w:br w:type="textWrapping"/>
      </w:r>
      <w:r>
        <w:rPr>
          <w:rFonts w:hint="eastAsia" w:ascii="宋体" w:hAnsi="宋体" w:eastAsia="宋体" w:cs="宋体"/>
          <w:color w:val="333333"/>
          <w:kern w:val="0"/>
          <w:szCs w:val="21"/>
          <w:lang w:bidi="ar"/>
        </w:rPr>
        <w:t>3.调入专业与第一志愿报考专业相同或相近。</w:t>
      </w:r>
      <w:r>
        <w:rPr>
          <w:rFonts w:hint="eastAsia" w:ascii="宋体" w:hAnsi="宋体" w:eastAsia="宋体" w:cs="宋体"/>
          <w:color w:val="333333"/>
          <w:kern w:val="0"/>
          <w:szCs w:val="21"/>
          <w:lang w:bidi="ar"/>
        </w:rPr>
        <w:br w:type="textWrapping"/>
      </w:r>
      <w:r>
        <w:rPr>
          <w:rFonts w:hint="eastAsia" w:ascii="宋体" w:hAnsi="宋体" w:eastAsia="宋体" w:cs="宋体"/>
          <w:color w:val="333333"/>
          <w:kern w:val="0"/>
          <w:szCs w:val="21"/>
          <w:lang w:bidi="ar"/>
        </w:rPr>
        <w:t>4.初试科目与调入专业初试科目相同或相近，其中统考科目原则上应相同。</w:t>
      </w:r>
      <w:r>
        <w:rPr>
          <w:rFonts w:hint="eastAsia" w:ascii="宋体" w:hAnsi="宋体" w:eastAsia="宋体" w:cs="宋体"/>
          <w:kern w:val="0"/>
          <w:szCs w:val="21"/>
          <w:lang w:bidi="ar"/>
        </w:rPr>
        <w:t xml:space="preserve"> </w:t>
      </w:r>
    </w:p>
    <w:p>
      <w:pPr>
        <w:widowControl/>
        <w:spacing w:line="360" w:lineRule="auto"/>
        <w:ind w:left="249"/>
        <w:jc w:val="left"/>
        <w:rPr>
          <w:rFonts w:ascii="宋体" w:hAnsi="宋体" w:eastAsia="宋体" w:cs="宋体"/>
          <w:color w:val="333333"/>
          <w:kern w:val="0"/>
          <w:szCs w:val="21"/>
          <w:lang w:bidi="ar"/>
        </w:rPr>
      </w:pPr>
      <w:r>
        <w:rPr>
          <w:rFonts w:hint="eastAsia" w:ascii="宋体" w:hAnsi="宋体" w:eastAsia="宋体" w:cs="宋体"/>
          <w:color w:val="333333"/>
          <w:kern w:val="0"/>
          <w:szCs w:val="21"/>
          <w:lang w:bidi="ar"/>
        </w:rPr>
        <w:t>5.数学调剂原则：数学只能按数学一、二、三顺序由高到低调剂，反之不行。</w:t>
      </w:r>
    </w:p>
    <w:p>
      <w:pPr>
        <w:widowControl/>
        <w:numPr>
          <w:ilvl w:val="0"/>
          <w:numId w:val="1"/>
        </w:numPr>
        <w:spacing w:line="360" w:lineRule="auto"/>
        <w:jc w:val="left"/>
        <w:rPr>
          <w:rFonts w:ascii="宋体" w:hAnsi="宋体" w:eastAsia="宋体" w:cs="宋体"/>
          <w:b/>
          <w:color w:val="333333"/>
          <w:kern w:val="0"/>
          <w:szCs w:val="21"/>
          <w:lang w:bidi="ar"/>
        </w:rPr>
      </w:pPr>
      <w:r>
        <w:rPr>
          <w:rFonts w:hint="eastAsia" w:ascii="宋体" w:hAnsi="宋体" w:eastAsia="宋体" w:cs="宋体"/>
          <w:b/>
          <w:color w:val="333333"/>
          <w:kern w:val="0"/>
          <w:szCs w:val="21"/>
          <w:lang w:bidi="ar"/>
        </w:rPr>
        <w:t xml:space="preserve">接受调剂专业：085234工程硕士/车辆工程 （非全日制专硕） </w:t>
      </w:r>
    </w:p>
    <w:p>
      <w:pPr>
        <w:widowControl/>
        <w:numPr>
          <w:ilvl w:val="0"/>
          <w:numId w:val="1"/>
        </w:numPr>
        <w:spacing w:line="360" w:lineRule="auto"/>
        <w:jc w:val="left"/>
        <w:rPr>
          <w:rFonts w:ascii="宋体" w:hAnsi="宋体" w:eastAsia="宋体" w:cs="宋体"/>
          <w:b/>
          <w:color w:val="333333"/>
          <w:kern w:val="0"/>
          <w:szCs w:val="21"/>
          <w:lang w:bidi="ar"/>
        </w:rPr>
      </w:pPr>
      <w:r>
        <w:rPr>
          <w:rFonts w:hint="eastAsia" w:ascii="宋体" w:hAnsi="宋体" w:eastAsia="宋体" w:cs="宋体"/>
          <w:b/>
          <w:color w:val="333333"/>
          <w:kern w:val="0"/>
          <w:szCs w:val="21"/>
          <w:lang w:bidi="ar"/>
        </w:rPr>
        <w:t>研究方向</w:t>
      </w:r>
    </w:p>
    <w:p>
      <w:pPr>
        <w:widowControl/>
        <w:spacing w:line="360" w:lineRule="auto"/>
        <w:ind w:firstLine="420"/>
        <w:jc w:val="left"/>
        <w:rPr>
          <w:rFonts w:ascii="宋体" w:hAnsi="宋体" w:eastAsia="宋体" w:cs="宋体"/>
          <w:szCs w:val="21"/>
        </w:rPr>
      </w:pPr>
      <w:r>
        <w:rPr>
          <w:rFonts w:hint="eastAsia" w:ascii="宋体" w:hAnsi="宋体" w:eastAsia="宋体" w:cs="宋体"/>
          <w:color w:val="333333"/>
          <w:kern w:val="0"/>
          <w:szCs w:val="21"/>
          <w:lang w:bidi="ar"/>
        </w:rPr>
        <w:t>1.车辆零部件设计理论与方法</w:t>
      </w:r>
      <w:r>
        <w:rPr>
          <w:rFonts w:hint="eastAsia" w:ascii="宋体" w:hAnsi="宋体" w:eastAsia="宋体" w:cs="宋体"/>
          <w:kern w:val="0"/>
          <w:szCs w:val="21"/>
          <w:lang w:bidi="ar"/>
        </w:rPr>
        <w:t xml:space="preserve"> </w:t>
      </w:r>
    </w:p>
    <w:p>
      <w:pPr>
        <w:widowControl/>
        <w:spacing w:line="360" w:lineRule="auto"/>
        <w:ind w:firstLine="420"/>
        <w:jc w:val="left"/>
        <w:rPr>
          <w:rFonts w:ascii="宋体" w:hAnsi="宋体" w:eastAsia="宋体" w:cs="宋体"/>
          <w:szCs w:val="21"/>
        </w:rPr>
      </w:pPr>
      <w:r>
        <w:rPr>
          <w:rFonts w:hint="eastAsia" w:ascii="宋体" w:hAnsi="宋体" w:eastAsia="宋体" w:cs="宋体"/>
          <w:color w:val="333333"/>
          <w:kern w:val="0"/>
          <w:szCs w:val="21"/>
          <w:lang w:bidi="ar"/>
        </w:rPr>
        <w:t>2.新能源汽车控制技术</w:t>
      </w:r>
      <w:r>
        <w:rPr>
          <w:rFonts w:hint="eastAsia" w:ascii="宋体" w:hAnsi="宋体" w:eastAsia="宋体" w:cs="宋体"/>
          <w:kern w:val="0"/>
          <w:szCs w:val="21"/>
          <w:lang w:bidi="ar"/>
        </w:rPr>
        <w:t xml:space="preserve"> </w:t>
      </w:r>
    </w:p>
    <w:p>
      <w:pPr>
        <w:widowControl/>
        <w:spacing w:line="360" w:lineRule="auto"/>
        <w:ind w:firstLine="420"/>
        <w:jc w:val="left"/>
        <w:rPr>
          <w:rFonts w:ascii="宋体" w:hAnsi="宋体" w:eastAsia="宋体" w:cs="宋体"/>
          <w:szCs w:val="21"/>
        </w:rPr>
      </w:pPr>
      <w:r>
        <w:rPr>
          <w:rFonts w:hint="eastAsia" w:ascii="宋体" w:hAnsi="宋体" w:eastAsia="宋体" w:cs="宋体"/>
          <w:color w:val="333333"/>
          <w:kern w:val="0"/>
          <w:szCs w:val="21"/>
          <w:lang w:bidi="ar"/>
        </w:rPr>
        <w:t>3.车辆检测及减震技术</w:t>
      </w:r>
      <w:r>
        <w:rPr>
          <w:rFonts w:hint="eastAsia" w:ascii="宋体" w:hAnsi="宋体" w:eastAsia="宋体" w:cs="宋体"/>
          <w:kern w:val="0"/>
          <w:szCs w:val="21"/>
          <w:lang w:bidi="ar"/>
        </w:rPr>
        <w:t xml:space="preserve"> </w:t>
      </w:r>
    </w:p>
    <w:p>
      <w:pPr>
        <w:widowControl/>
        <w:spacing w:line="360" w:lineRule="auto"/>
        <w:ind w:firstLine="420"/>
        <w:jc w:val="left"/>
        <w:rPr>
          <w:rFonts w:ascii="宋体" w:hAnsi="宋体" w:eastAsia="宋体" w:cs="宋体"/>
          <w:szCs w:val="21"/>
        </w:rPr>
      </w:pPr>
      <w:r>
        <w:rPr>
          <w:rFonts w:hint="eastAsia" w:ascii="宋体" w:hAnsi="宋体" w:eastAsia="宋体" w:cs="宋体"/>
          <w:color w:val="333333"/>
          <w:kern w:val="0"/>
          <w:szCs w:val="21"/>
          <w:lang w:bidi="ar"/>
        </w:rPr>
        <w:t>4.汽车零部件自动化制造技术</w:t>
      </w:r>
      <w:r>
        <w:rPr>
          <w:rFonts w:hint="eastAsia" w:ascii="宋体" w:hAnsi="宋体" w:eastAsia="宋体" w:cs="宋体"/>
          <w:kern w:val="0"/>
          <w:szCs w:val="21"/>
          <w:lang w:bidi="ar"/>
        </w:rPr>
        <w:t xml:space="preserve"> </w:t>
      </w:r>
    </w:p>
    <w:p>
      <w:pPr>
        <w:widowControl/>
        <w:spacing w:line="360" w:lineRule="auto"/>
        <w:ind w:firstLine="420"/>
        <w:jc w:val="left"/>
        <w:rPr>
          <w:rFonts w:ascii="宋体" w:hAnsi="宋体" w:eastAsia="宋体" w:cs="宋体"/>
          <w:color w:val="333333"/>
          <w:kern w:val="0"/>
          <w:szCs w:val="21"/>
          <w:lang w:bidi="ar"/>
        </w:rPr>
      </w:pPr>
      <w:r>
        <w:rPr>
          <w:rFonts w:hint="eastAsia" w:ascii="宋体" w:hAnsi="宋体" w:eastAsia="宋体" w:cs="宋体"/>
          <w:color w:val="333333"/>
          <w:kern w:val="0"/>
          <w:szCs w:val="21"/>
          <w:lang w:bidi="ar"/>
        </w:rPr>
        <w:t>5.车辆电气与智能控制技术</w:t>
      </w:r>
    </w:p>
    <w:p>
      <w:pPr>
        <w:widowControl/>
        <w:spacing w:line="360" w:lineRule="auto"/>
        <w:ind w:firstLine="420"/>
        <w:jc w:val="left"/>
        <w:rPr>
          <w:rFonts w:ascii="宋体" w:hAnsi="宋体" w:eastAsia="宋体" w:cs="宋体"/>
          <w:szCs w:val="21"/>
        </w:rPr>
      </w:pPr>
      <w:r>
        <w:rPr>
          <w:rFonts w:hint="eastAsia" w:ascii="宋体" w:hAnsi="宋体" w:eastAsia="宋体" w:cs="宋体"/>
          <w:color w:val="333333"/>
          <w:kern w:val="0"/>
          <w:szCs w:val="21"/>
          <w:lang w:bidi="ar"/>
        </w:rPr>
        <w:t>6.</w:t>
      </w:r>
      <w:r>
        <w:rPr>
          <w:rFonts w:hint="eastAsia" w:ascii="宋体" w:hAnsi="宋体" w:eastAsia="宋体" w:cs="宋体"/>
          <w:szCs w:val="21"/>
        </w:rPr>
        <w:t>汽车电子</w:t>
      </w:r>
    </w:p>
    <w:p>
      <w:pPr>
        <w:widowControl/>
        <w:spacing w:line="360" w:lineRule="auto"/>
        <w:ind w:firstLine="420"/>
        <w:jc w:val="left"/>
        <w:rPr>
          <w:rFonts w:ascii="宋体" w:hAnsi="宋体" w:eastAsia="宋体" w:cs="宋体"/>
          <w:szCs w:val="21"/>
        </w:rPr>
      </w:pPr>
      <w:r>
        <w:rPr>
          <w:rFonts w:hint="eastAsia" w:ascii="宋体" w:hAnsi="宋体" w:eastAsia="宋体" w:cs="宋体"/>
          <w:szCs w:val="21"/>
        </w:rPr>
        <w:t>7. 车联网</w:t>
      </w:r>
    </w:p>
    <w:p>
      <w:pPr>
        <w:widowControl/>
        <w:spacing w:line="360" w:lineRule="auto"/>
        <w:ind w:firstLine="420"/>
        <w:jc w:val="left"/>
        <w:rPr>
          <w:rFonts w:ascii="宋体" w:hAnsi="宋体" w:eastAsia="宋体" w:cs="宋体"/>
          <w:szCs w:val="21"/>
        </w:rPr>
      </w:pPr>
      <w:r>
        <w:rPr>
          <w:rFonts w:hint="eastAsia" w:ascii="宋体" w:hAnsi="宋体" w:eastAsia="宋体" w:cs="宋体"/>
          <w:szCs w:val="21"/>
        </w:rPr>
        <w:t>8. 智能交通</w:t>
      </w:r>
    </w:p>
    <w:p>
      <w:pPr>
        <w:widowControl/>
        <w:spacing w:line="360" w:lineRule="auto"/>
        <w:ind w:firstLine="420"/>
        <w:jc w:val="left"/>
        <w:rPr>
          <w:rFonts w:ascii="宋体" w:hAnsi="宋体" w:eastAsia="宋体" w:cs="宋体"/>
          <w:color w:val="333333"/>
          <w:kern w:val="0"/>
          <w:szCs w:val="21"/>
          <w:lang w:bidi="ar"/>
        </w:rPr>
      </w:pPr>
      <w:r>
        <w:rPr>
          <w:rFonts w:hint="eastAsia" w:ascii="宋体" w:hAnsi="宋体" w:eastAsia="宋体" w:cs="宋体"/>
          <w:szCs w:val="21"/>
        </w:rPr>
        <w:t>9. 智能驾驶</w:t>
      </w:r>
    </w:p>
    <w:p>
      <w:pPr>
        <w:widowControl/>
        <w:numPr>
          <w:ilvl w:val="0"/>
          <w:numId w:val="1"/>
        </w:numPr>
        <w:spacing w:line="360" w:lineRule="auto"/>
        <w:jc w:val="left"/>
        <w:rPr>
          <w:rFonts w:ascii="宋体" w:hAnsi="宋体" w:eastAsia="宋体" w:cs="宋体"/>
          <w:b/>
          <w:color w:val="333333"/>
          <w:kern w:val="0"/>
          <w:szCs w:val="21"/>
          <w:lang w:bidi="ar"/>
        </w:rPr>
      </w:pPr>
      <w:r>
        <w:rPr>
          <w:rFonts w:hint="eastAsia" w:ascii="宋体" w:hAnsi="宋体" w:eastAsia="宋体" w:cs="宋体"/>
          <w:b/>
          <w:color w:val="333333"/>
          <w:kern w:val="0"/>
          <w:szCs w:val="21"/>
          <w:lang w:bidi="ar"/>
        </w:rPr>
        <w:t>联系我们</w:t>
      </w:r>
    </w:p>
    <w:p>
      <w:pPr>
        <w:widowControl/>
        <w:spacing w:line="360" w:lineRule="auto"/>
        <w:ind w:firstLine="420"/>
        <w:jc w:val="left"/>
        <w:rPr>
          <w:rFonts w:ascii="宋体" w:hAnsi="宋体" w:eastAsia="宋体" w:cs="宋体"/>
          <w:color w:val="333333"/>
          <w:kern w:val="0"/>
          <w:szCs w:val="21"/>
          <w:lang w:bidi="ar"/>
        </w:rPr>
      </w:pPr>
      <w:r>
        <w:rPr>
          <w:rFonts w:hint="eastAsia" w:ascii="宋体" w:hAnsi="宋体" w:eastAsia="宋体" w:cs="宋体"/>
          <w:color w:val="333333"/>
          <w:kern w:val="0"/>
          <w:szCs w:val="21"/>
          <w:lang w:bidi="ar"/>
        </w:rPr>
        <w:t>联系人：冯老师</w:t>
      </w:r>
    </w:p>
    <w:p>
      <w:pPr>
        <w:widowControl/>
        <w:spacing w:line="360" w:lineRule="auto"/>
        <w:ind w:firstLine="420"/>
        <w:jc w:val="left"/>
        <w:rPr>
          <w:rFonts w:ascii="宋体" w:hAnsi="宋体" w:eastAsia="宋体" w:cs="宋体"/>
          <w:color w:val="333333"/>
          <w:kern w:val="0"/>
          <w:szCs w:val="21"/>
          <w:lang w:bidi="ar"/>
        </w:rPr>
      </w:pPr>
      <w:r>
        <w:rPr>
          <w:rFonts w:hint="eastAsia" w:ascii="宋体" w:hAnsi="宋体" w:eastAsia="宋体" w:cs="宋体"/>
          <w:color w:val="333333"/>
          <w:kern w:val="0"/>
          <w:szCs w:val="21"/>
          <w:lang w:bidi="ar"/>
        </w:rPr>
        <w:t>联系方式:85070202</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86EC59"/>
    <w:multiLevelType w:val="singleLevel"/>
    <w:tmpl w:val="C086EC59"/>
    <w:lvl w:ilvl="0" w:tentative="0">
      <w:start w:val="1"/>
      <w:numFmt w:val="chineseCounting"/>
      <w:suff w:val="nothing"/>
      <w:lvlText w:val="%1、"/>
      <w:lvlJc w:val="left"/>
      <w:pPr>
        <w:ind w:left="249"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246694"/>
    <w:rsid w:val="001F3255"/>
    <w:rsid w:val="00371D60"/>
    <w:rsid w:val="00450302"/>
    <w:rsid w:val="00651236"/>
    <w:rsid w:val="00D92014"/>
    <w:rsid w:val="348D2002"/>
    <w:rsid w:val="47AE44B9"/>
    <w:rsid w:val="51242016"/>
    <w:rsid w:val="62246694"/>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uiPriority w:val="0"/>
    <w:pPr>
      <w:jc w:val="left"/>
    </w:pPr>
    <w:rPr>
      <w:rFonts w:cs="Times New Roman"/>
      <w:kern w:val="0"/>
      <w:sz w:val="24"/>
    </w:rPr>
  </w:style>
  <w:style w:type="character" w:styleId="4">
    <w:name w:val="FollowedHyperlink"/>
    <w:basedOn w:val="3"/>
    <w:uiPriority w:val="0"/>
    <w:rPr>
      <w:color w:val="333333"/>
      <w:u w:val="none"/>
    </w:rPr>
  </w:style>
  <w:style w:type="character" w:styleId="5">
    <w:name w:val="Emphasis"/>
    <w:basedOn w:val="3"/>
    <w:qFormat/>
    <w:uiPriority w:val="0"/>
  </w:style>
  <w:style w:type="character" w:styleId="6">
    <w:name w:val="Hyperlink"/>
    <w:basedOn w:val="3"/>
    <w:uiPriority w:val="0"/>
    <w:rPr>
      <w:color w:val="333333"/>
      <w:u w:val="none"/>
    </w:rPr>
  </w:style>
  <w:style w:type="character" w:customStyle="1" w:styleId="8">
    <w:name w:val="current"/>
    <w:basedOn w:val="3"/>
    <w:uiPriority w:val="0"/>
    <w:rPr>
      <w:b/>
      <w:color w:val="555555"/>
    </w:rPr>
  </w:style>
  <w:style w:type="character" w:customStyle="1" w:styleId="9">
    <w:name w:val="current1"/>
    <w:basedOn w:val="3"/>
    <w:uiPriority w:val="0"/>
    <w:rPr>
      <w:color w:val="FFFFFF"/>
      <w:shd w:val="clear" w:color="auto" w:fill="488FCD"/>
    </w:rPr>
  </w:style>
  <w:style w:type="character" w:customStyle="1" w:styleId="10">
    <w:name w:val="disabled"/>
    <w:basedOn w:val="3"/>
    <w:uiPriority w:val="0"/>
    <w:rPr>
      <w:color w:val="DDDDDD"/>
      <w:bdr w:val="single" w:color="EEEEEE" w:sz="6" w:space="0"/>
    </w:rPr>
  </w:style>
  <w:style w:type="character" w:customStyle="1" w:styleId="11">
    <w:name w:val="disabled1"/>
    <w:basedOn w:val="3"/>
    <w:uiPriority w:val="0"/>
    <w:rPr>
      <w:color w:val="999999"/>
      <w:shd w:val="clear" w:color="auto" w:fill="FFFFFF"/>
    </w:rPr>
  </w:style>
  <w:style w:type="character" w:customStyle="1" w:styleId="12">
    <w:name w:val="first-child"/>
    <w:basedOn w:val="3"/>
    <w:uiPriority w:val="0"/>
    <w:rPr>
      <w:bdr w:val="single" w:color="E1E1E1" w:sz="6" w:space="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http://www.xitongtiandi.com</Company>
  <Pages>1</Pages>
  <Words>71</Words>
  <Characters>411</Characters>
  <Lines>3</Lines>
  <Paragraphs>1</Paragraphs>
  <TotalTime>0</TotalTime>
  <ScaleCrop>false</ScaleCrop>
  <LinksUpToDate>false</LinksUpToDate>
  <CharactersWithSpaces>481</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2018-04-24T02:44:00Z</dcterms:created>
  <dc:creator>dell</dc:creator>
  <cp:lastModifiedBy>dell</cp:lastModifiedBy>
  <dcterms:modified xsi:type="dcterms:W3CDTF">2018-04-24T05:24:53Z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y fmtid="{D5CDD505-2E9C-101B-9397-08002B2CF9AE}" pid="3" name="KSORubyTemplateID" linkTarget="0">
    <vt:lpwstr>6</vt:lpwstr>
  </property>
</Properties>
</file>